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F3" w:rsidRDefault="009E1A8D" w:rsidP="00BE7CF3">
      <w:pPr>
        <w:ind w:left="360" w:hanging="360"/>
        <w:outlineLvl w:val="0"/>
        <w:rPr>
          <w:b/>
          <w:bCs/>
          <w:color w:val="FF0000"/>
        </w:rPr>
      </w:pPr>
      <w:r>
        <w:rPr>
          <w:b/>
          <w:bCs/>
          <w:color w:val="FF0000"/>
        </w:rPr>
        <w:fldChar w:fldCharType="begin"/>
      </w:r>
      <w:r>
        <w:rPr>
          <w:b/>
          <w:bCs/>
          <w:color w:val="FF0000"/>
        </w:rPr>
        <w:instrText xml:space="preserve"> MACROBUTTON MTEditEquationSection2 </w:instrText>
      </w:r>
      <w:r w:rsidRPr="009E1A8D">
        <w:rPr>
          <w:rStyle w:val="MTEquationSection"/>
        </w:rPr>
        <w:instrText>Equation Chapter 1 Section 1</w:instrText>
      </w:r>
      <w:r>
        <w:rPr>
          <w:b/>
          <w:bCs/>
          <w:color w:val="FF0000"/>
        </w:rPr>
        <w:fldChar w:fldCharType="begin"/>
      </w:r>
      <w:r>
        <w:rPr>
          <w:b/>
          <w:bCs/>
          <w:color w:val="FF0000"/>
        </w:rPr>
        <w:instrText xml:space="preserve"> SEQ MTEqn \r \h \* MERGEFORMAT </w:instrText>
      </w:r>
      <w:r>
        <w:rPr>
          <w:b/>
          <w:bCs/>
          <w:color w:val="FF0000"/>
        </w:rPr>
        <w:fldChar w:fldCharType="end"/>
      </w:r>
      <w:r>
        <w:rPr>
          <w:b/>
          <w:bCs/>
          <w:color w:val="FF0000"/>
        </w:rPr>
        <w:fldChar w:fldCharType="begin"/>
      </w:r>
      <w:r>
        <w:rPr>
          <w:b/>
          <w:bCs/>
          <w:color w:val="FF0000"/>
        </w:rPr>
        <w:instrText xml:space="preserve"> SEQ MTSec \r 1 \h \* MERGEFORMAT </w:instrText>
      </w:r>
      <w:r>
        <w:rPr>
          <w:b/>
          <w:bCs/>
          <w:color w:val="FF0000"/>
        </w:rPr>
        <w:fldChar w:fldCharType="end"/>
      </w:r>
      <w:r>
        <w:rPr>
          <w:b/>
          <w:bCs/>
          <w:color w:val="FF0000"/>
        </w:rPr>
        <w:fldChar w:fldCharType="begin"/>
      </w:r>
      <w:r>
        <w:rPr>
          <w:b/>
          <w:bCs/>
          <w:color w:val="FF0000"/>
        </w:rPr>
        <w:instrText xml:space="preserve"> SEQ MTChap \r 1 \h \* MERGEFORMAT </w:instrText>
      </w:r>
      <w:r>
        <w:rPr>
          <w:b/>
          <w:bCs/>
          <w:color w:val="FF0000"/>
        </w:rPr>
        <w:fldChar w:fldCharType="end"/>
      </w:r>
      <w:r>
        <w:rPr>
          <w:b/>
          <w:bCs/>
          <w:color w:val="FF0000"/>
        </w:rPr>
        <w:fldChar w:fldCharType="end"/>
      </w:r>
    </w:p>
    <w:p w:rsidR="00567D4A" w:rsidRDefault="00567D4A" w:rsidP="00567D4A">
      <w:pPr>
        <w:outlineLvl w:val="0"/>
        <w:rPr>
          <w:rFonts w:ascii="Book Antiqua" w:eastAsiaTheme="minorHAnsi" w:hAnsi="Book Antiqua" w:cs="Book Antiqua"/>
          <w:color w:val="000000"/>
          <w:sz w:val="24"/>
          <w:szCs w:val="24"/>
        </w:rPr>
      </w:pPr>
      <w:r>
        <w:rPr>
          <w:b/>
          <w:bCs/>
          <w:color w:val="FF0000"/>
          <w:sz w:val="24"/>
          <w:szCs w:val="24"/>
        </w:rPr>
        <w:t>The MA</w:t>
      </w:r>
      <w:r w:rsidRPr="004F6F99">
        <w:rPr>
          <w:b/>
          <w:bCs/>
          <w:color w:val="FF0000"/>
          <w:sz w:val="24"/>
          <w:szCs w:val="24"/>
        </w:rPr>
        <w:t xml:space="preserve"> model:</w:t>
      </w:r>
      <w:r w:rsidRPr="00535027">
        <w:rPr>
          <w:sz w:val="24"/>
          <w:szCs w:val="24"/>
        </w:rPr>
        <w:t xml:space="preserve"> </w:t>
      </w:r>
      <w:r>
        <w:rPr>
          <w:sz w:val="24"/>
          <w:szCs w:val="24"/>
        </w:rPr>
        <w:t xml:space="preserve">The </w:t>
      </w:r>
      <w:r>
        <w:rPr>
          <w:sz w:val="24"/>
          <w:szCs w:val="24"/>
        </w:rPr>
        <w:t>moist air model is used to determine properties of a mixture of dry air and water vapor</w:t>
      </w:r>
      <w:r>
        <w:rPr>
          <w:sz w:val="24"/>
          <w:szCs w:val="24"/>
        </w:rPr>
        <w:t>.</w:t>
      </w:r>
    </w:p>
    <w:p w:rsidR="00567D4A" w:rsidRPr="00535027" w:rsidRDefault="00567D4A" w:rsidP="00567D4A">
      <w:pPr>
        <w:ind w:left="360" w:hanging="360"/>
        <w:outlineLvl w:val="0"/>
        <w:rPr>
          <w:b/>
          <w:bCs/>
          <w:color w:val="FF0000"/>
          <w:sz w:val="24"/>
          <w:szCs w:val="24"/>
        </w:rPr>
      </w:pPr>
    </w:p>
    <w:p w:rsidR="00567D4A" w:rsidRPr="004F6F99" w:rsidRDefault="00567D4A" w:rsidP="00567D4A">
      <w:pPr>
        <w:autoSpaceDE w:val="0"/>
        <w:autoSpaceDN w:val="0"/>
        <w:adjustRightInd w:val="0"/>
        <w:rPr>
          <w:sz w:val="24"/>
          <w:szCs w:val="24"/>
        </w:rPr>
      </w:pPr>
      <w:r>
        <w:rPr>
          <w:b/>
          <w:bCs/>
          <w:color w:val="FF0000"/>
          <w:sz w:val="24"/>
          <w:szCs w:val="24"/>
        </w:rPr>
        <w:t>Assumptions</w:t>
      </w:r>
      <w:r w:rsidRPr="00535027">
        <w:rPr>
          <w:b/>
          <w:bCs/>
          <w:color w:val="FF0000"/>
          <w:sz w:val="24"/>
          <w:szCs w:val="24"/>
        </w:rPr>
        <w:t>:</w:t>
      </w:r>
      <w:r w:rsidRPr="00535027">
        <w:rPr>
          <w:sz w:val="24"/>
          <w:szCs w:val="24"/>
        </w:rPr>
        <w:t xml:space="preserve"> </w:t>
      </w:r>
    </w:p>
    <w:p w:rsidR="00567D4A" w:rsidRPr="00D52C05" w:rsidRDefault="00567D4A" w:rsidP="00567D4A">
      <w:pPr>
        <w:numPr>
          <w:ilvl w:val="0"/>
          <w:numId w:val="1"/>
        </w:numPr>
        <w:spacing w:after="120"/>
        <w:rPr>
          <w:sz w:val="24"/>
          <w:szCs w:val="24"/>
        </w:rPr>
      </w:pPr>
      <w:r w:rsidRPr="00D52C05">
        <w:rPr>
          <w:sz w:val="24"/>
          <w:szCs w:val="24"/>
        </w:rPr>
        <w:t xml:space="preserve">Moist air is a mixture of two perfect gases, water vapor and dry air. The dry air is assumed to be a pseudo-pure gas with </w:t>
      </w:r>
      <w:r w:rsidR="009E1A8D" w:rsidRPr="009E1A8D">
        <w:rPr>
          <w:position w:val="-24"/>
          <w:sz w:val="24"/>
          <w:szCs w:val="24"/>
        </w:rPr>
        <w:object w:dxaOrig="1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75pt" o:ole="">
            <v:imagedata r:id="rId6" o:title=""/>
          </v:shape>
          <o:OLEObject Type="Embed" ProgID="Equation.DSMT4" ShapeID="_x0000_i1025" DrawAspect="Content" ObjectID="_1509805599" r:id="rId7"/>
        </w:object>
      </w:r>
      <w:r w:rsidRPr="00D52C05">
        <w:rPr>
          <w:sz w:val="24"/>
          <w:szCs w:val="24"/>
        </w:rPr>
        <w:t xml:space="preserve"> </w:t>
      </w:r>
      <w:proofErr w:type="gramStart"/>
      <w:r w:rsidRPr="00D52C05">
        <w:rPr>
          <w:sz w:val="24"/>
          <w:szCs w:val="24"/>
        </w:rPr>
        <w:t xml:space="preserve">and </w:t>
      </w:r>
      <w:proofErr w:type="gramEnd"/>
      <w:r w:rsidR="009E1A8D" w:rsidRPr="009E1A8D">
        <w:rPr>
          <w:position w:val="-14"/>
          <w:sz w:val="24"/>
          <w:szCs w:val="24"/>
        </w:rPr>
        <w:object w:dxaOrig="1800" w:dyaOrig="400">
          <v:shape id="_x0000_i1026" type="#_x0000_t75" style="width:90pt;height:20.25pt" o:ole="">
            <v:imagedata r:id="rId8" o:title=""/>
          </v:shape>
          <o:OLEObject Type="Embed" ProgID="Equation.DSMT4" ShapeID="_x0000_i1026" DrawAspect="Content" ObjectID="_1509805600" r:id="rId9"/>
        </w:object>
      </w:r>
      <w:r w:rsidRPr="00D52C05">
        <w:rPr>
          <w:sz w:val="24"/>
          <w:szCs w:val="24"/>
        </w:rPr>
        <w:t>.</w:t>
      </w:r>
    </w:p>
    <w:p w:rsidR="00567D4A" w:rsidRPr="00D52C05" w:rsidRDefault="00567D4A" w:rsidP="00567D4A">
      <w:pPr>
        <w:numPr>
          <w:ilvl w:val="0"/>
          <w:numId w:val="1"/>
        </w:numPr>
        <w:spacing w:after="120"/>
        <w:rPr>
          <w:sz w:val="24"/>
          <w:szCs w:val="24"/>
        </w:rPr>
      </w:pPr>
      <w:r w:rsidRPr="00D52C05">
        <w:rPr>
          <w:sz w:val="24"/>
          <w:szCs w:val="24"/>
        </w:rPr>
        <w:t>When moist air is in equilibrium with liquid water or solid ice, the equilibrium between water vapor and the condensed phase (liquid water or ice) is not affected by the presence of dry air.</w:t>
      </w:r>
    </w:p>
    <w:p w:rsidR="00567D4A" w:rsidRPr="00D52C05" w:rsidRDefault="00567D4A" w:rsidP="00567D4A">
      <w:pPr>
        <w:numPr>
          <w:ilvl w:val="0"/>
          <w:numId w:val="1"/>
        </w:numPr>
        <w:spacing w:after="120"/>
        <w:rPr>
          <w:sz w:val="24"/>
          <w:szCs w:val="24"/>
        </w:rPr>
      </w:pPr>
      <w:r w:rsidRPr="00D52C05">
        <w:rPr>
          <w:sz w:val="24"/>
          <w:szCs w:val="24"/>
        </w:rPr>
        <w:t xml:space="preserve">Constituents of dry air do not dissolve in the condensed phase of water. </w:t>
      </w:r>
    </w:p>
    <w:p w:rsidR="00567D4A" w:rsidRPr="00305098" w:rsidRDefault="00567D4A" w:rsidP="00567D4A">
      <w:pPr>
        <w:pStyle w:val="MTDisplayEquation2"/>
        <w:tabs>
          <w:tab w:val="clear" w:pos="3330"/>
          <w:tab w:val="clear" w:pos="6660"/>
          <w:tab w:val="left" w:pos="1440"/>
          <w:tab w:val="right" w:pos="6480"/>
        </w:tabs>
        <w:spacing w:before="120"/>
        <w:ind w:firstLine="0"/>
      </w:pPr>
      <w:r w:rsidRPr="00233C3A">
        <w:rPr>
          <w:i/>
        </w:rPr>
        <w:t xml:space="preserve"> </w:t>
      </w:r>
    </w:p>
    <w:p w:rsidR="00567D4A" w:rsidRDefault="00567D4A" w:rsidP="00567D4A">
      <w:pPr>
        <w:tabs>
          <w:tab w:val="left" w:pos="360"/>
          <w:tab w:val="left" w:pos="980"/>
          <w:tab w:val="left" w:pos="5220"/>
          <w:tab w:val="left" w:pos="5760"/>
          <w:tab w:val="right" w:pos="9360"/>
        </w:tabs>
        <w:ind w:left="360" w:hanging="360"/>
        <w:rPr>
          <w:sz w:val="24"/>
          <w:szCs w:val="24"/>
        </w:rPr>
      </w:pPr>
      <w:r>
        <w:rPr>
          <w:b/>
          <w:bCs/>
          <w:color w:val="FF0000"/>
          <w:sz w:val="24"/>
          <w:szCs w:val="24"/>
        </w:rPr>
        <w:t>MA</w:t>
      </w:r>
      <w:r>
        <w:rPr>
          <w:b/>
          <w:bCs/>
          <w:color w:val="FF0000"/>
          <w:sz w:val="24"/>
          <w:szCs w:val="24"/>
        </w:rPr>
        <w:t xml:space="preserve"> model equations</w:t>
      </w:r>
      <w:r w:rsidRPr="00535027">
        <w:rPr>
          <w:b/>
          <w:bCs/>
          <w:color w:val="FF0000"/>
          <w:sz w:val="24"/>
          <w:szCs w:val="24"/>
        </w:rPr>
        <w:t>:</w:t>
      </w:r>
      <w:r w:rsidRPr="00535027">
        <w:rPr>
          <w:sz w:val="24"/>
          <w:szCs w:val="24"/>
        </w:rPr>
        <w:t xml:space="preserve"> </w:t>
      </w:r>
    </w:p>
    <w:p w:rsidR="00567D4A" w:rsidRPr="005F3C32" w:rsidRDefault="009E1A8D" w:rsidP="00567D4A">
      <w:pPr>
        <w:tabs>
          <w:tab w:val="left" w:pos="360"/>
          <w:tab w:val="left" w:pos="980"/>
          <w:tab w:val="left" w:pos="5220"/>
          <w:tab w:val="left" w:pos="5760"/>
          <w:tab w:val="right" w:pos="9360"/>
        </w:tabs>
        <w:ind w:left="360" w:hanging="360"/>
        <w:rPr>
          <w:sz w:val="24"/>
          <w:szCs w:val="24"/>
        </w:rPr>
      </w:pPr>
      <w:r w:rsidRPr="009E1A8D">
        <w:rPr>
          <w:position w:val="-34"/>
        </w:rPr>
        <w:object w:dxaOrig="6380" w:dyaOrig="800">
          <v:shape id="_x0000_i1027" type="#_x0000_t75" style="width:318.75pt;height:39.75pt" o:ole="">
            <v:imagedata r:id="rId10" o:title=""/>
          </v:shape>
          <o:OLEObject Type="Embed" ProgID="Equation.DSMT4" ShapeID="_x0000_i1027" DrawAspect="Content" ObjectID="_1509805601" r:id="rId11"/>
        </w:object>
      </w:r>
      <w:r w:rsidR="00567D4A" w:rsidRPr="005F3C32">
        <w:rPr>
          <w:sz w:val="24"/>
          <w:szCs w:val="24"/>
        </w:rPr>
        <w:t xml:space="preserve">,   </w:t>
      </w:r>
      <w:r w:rsidR="00567D4A">
        <w:rPr>
          <w:sz w:val="24"/>
          <w:szCs w:val="24"/>
        </w:rPr>
        <w:tab/>
      </w:r>
      <w:proofErr w:type="gramStart"/>
      <w:r w:rsidR="00567D4A">
        <w:rPr>
          <w:sz w:val="24"/>
          <w:szCs w:val="24"/>
        </w:rPr>
        <w:t>(</w:t>
      </w:r>
      <w:r>
        <w:rPr>
          <w:sz w:val="24"/>
          <w:szCs w:val="24"/>
        </w:rPr>
        <w:t xml:space="preserve"> </w:t>
      </w:r>
      <w:proofErr w:type="gramEnd"/>
      <w:r>
        <w:rPr>
          <w:sz w:val="24"/>
          <w:szCs w:val="24"/>
        </w:rPr>
        <w:fldChar w:fldCharType="begin"/>
      </w:r>
      <w:r>
        <w:rPr>
          <w:sz w:val="24"/>
          <w:szCs w:val="24"/>
        </w:rPr>
        <w:instrText xml:space="preserve"> MACROBUTTON MTPlaceRef \* MERGEFORMAT </w:instrText>
      </w:r>
      <w:r>
        <w:rPr>
          <w:sz w:val="24"/>
          <w:szCs w:val="24"/>
        </w:rPr>
        <w:fldChar w:fldCharType="end"/>
      </w:r>
      <w:r w:rsidR="00567D4A">
        <w:rPr>
          <w:sz w:val="24"/>
          <w:szCs w:val="24"/>
        </w:rPr>
        <w:t>2</w:t>
      </w:r>
      <w:r w:rsidR="00567D4A" w:rsidRPr="005F3C32">
        <w:rPr>
          <w:sz w:val="24"/>
          <w:szCs w:val="24"/>
        </w:rPr>
        <w:t>)</w:t>
      </w:r>
    </w:p>
    <w:p w:rsidR="00567D4A" w:rsidRPr="005F3C32" w:rsidRDefault="009E1A8D" w:rsidP="00567D4A">
      <w:pPr>
        <w:tabs>
          <w:tab w:val="left" w:pos="360"/>
          <w:tab w:val="left" w:pos="980"/>
          <w:tab w:val="left" w:pos="4050"/>
          <w:tab w:val="right" w:pos="9360"/>
        </w:tabs>
        <w:ind w:left="360" w:hanging="360"/>
        <w:rPr>
          <w:sz w:val="24"/>
          <w:szCs w:val="24"/>
        </w:rPr>
      </w:pPr>
      <w:r w:rsidRPr="009E1A8D">
        <w:rPr>
          <w:position w:val="-34"/>
        </w:rPr>
        <w:object w:dxaOrig="4320" w:dyaOrig="800">
          <v:shape id="_x0000_i1028" type="#_x0000_t75" style="width:3in;height:39.75pt" o:ole="">
            <v:imagedata r:id="rId12" o:title=""/>
          </v:shape>
          <o:OLEObject Type="Embed" ProgID="Equation.DSMT4" ShapeID="_x0000_i1028" DrawAspect="Content" ObjectID="_1509805602" r:id="rId13"/>
        </w:object>
      </w:r>
      <w:r w:rsidR="00567D4A">
        <w:t>;</w:t>
      </w:r>
      <w:r w:rsidR="00567D4A">
        <w:rPr>
          <w:sz w:val="24"/>
          <w:szCs w:val="24"/>
        </w:rPr>
        <w:tab/>
        <w:t>(</w:t>
      </w:r>
      <w:r w:rsidR="00567D4A" w:rsidRPr="005F3C32">
        <w:rPr>
          <w:sz w:val="24"/>
          <w:szCs w:val="24"/>
        </w:rPr>
        <w:t>3)</w:t>
      </w:r>
    </w:p>
    <w:p w:rsidR="00D52C05" w:rsidRPr="005F3C32" w:rsidRDefault="009E1A8D" w:rsidP="00D52C05">
      <w:pPr>
        <w:tabs>
          <w:tab w:val="left" w:pos="360"/>
          <w:tab w:val="left" w:pos="980"/>
          <w:tab w:val="left" w:pos="4050"/>
          <w:tab w:val="right" w:pos="9360"/>
        </w:tabs>
        <w:ind w:left="360" w:hanging="360"/>
        <w:rPr>
          <w:sz w:val="24"/>
          <w:szCs w:val="24"/>
        </w:rPr>
      </w:pPr>
      <w:r w:rsidRPr="009E1A8D">
        <w:rPr>
          <w:position w:val="-34"/>
        </w:rPr>
        <w:object w:dxaOrig="5340" w:dyaOrig="780">
          <v:shape id="_x0000_i1029" type="#_x0000_t75" style="width:267pt;height:39pt" o:ole="">
            <v:imagedata r:id="rId14" o:title=""/>
          </v:shape>
          <o:OLEObject Type="Embed" ProgID="Equation.DSMT4" ShapeID="_x0000_i1029" DrawAspect="Content" ObjectID="_1509805603" r:id="rId15"/>
        </w:object>
      </w:r>
      <w:r w:rsidR="00D52C05">
        <w:t>;</w:t>
      </w:r>
      <w:r w:rsidR="00D52C05">
        <w:rPr>
          <w:sz w:val="24"/>
          <w:szCs w:val="24"/>
        </w:rPr>
        <w:tab/>
        <w:t>(</w:t>
      </w:r>
      <w:r w:rsidR="00D52C05" w:rsidRPr="005F3C32">
        <w:rPr>
          <w:sz w:val="24"/>
          <w:szCs w:val="24"/>
        </w:rPr>
        <w:t>3)</w:t>
      </w:r>
    </w:p>
    <w:p w:rsidR="00D52C05" w:rsidRPr="005F3C32" w:rsidRDefault="009E1A8D" w:rsidP="00D52C05">
      <w:pPr>
        <w:tabs>
          <w:tab w:val="left" w:pos="360"/>
          <w:tab w:val="left" w:pos="980"/>
          <w:tab w:val="left" w:pos="4050"/>
          <w:tab w:val="right" w:pos="9360"/>
        </w:tabs>
        <w:ind w:left="360" w:hanging="360"/>
        <w:rPr>
          <w:sz w:val="24"/>
          <w:szCs w:val="24"/>
        </w:rPr>
      </w:pPr>
      <w:r w:rsidRPr="009E1A8D">
        <w:rPr>
          <w:position w:val="-30"/>
        </w:rPr>
        <w:object w:dxaOrig="6900" w:dyaOrig="720">
          <v:shape id="_x0000_i1030" type="#_x0000_t75" style="width:345pt;height:36pt" o:ole="">
            <v:imagedata r:id="rId16" o:title=""/>
          </v:shape>
          <o:OLEObject Type="Embed" ProgID="Equation.DSMT4" ShapeID="_x0000_i1030" DrawAspect="Content" ObjectID="_1509805604" r:id="rId17"/>
        </w:object>
      </w:r>
      <w:r w:rsidR="00D52C05">
        <w:t>;</w:t>
      </w:r>
      <w:r w:rsidR="00D52C05">
        <w:rPr>
          <w:sz w:val="24"/>
          <w:szCs w:val="24"/>
        </w:rPr>
        <w:tab/>
        <w:t>(</w:t>
      </w:r>
      <w:r w:rsidR="00D52C05" w:rsidRPr="005F3C32">
        <w:rPr>
          <w:sz w:val="24"/>
          <w:szCs w:val="24"/>
        </w:rPr>
        <w:t>3)</w:t>
      </w:r>
    </w:p>
    <w:bookmarkStart w:id="0" w:name="_GoBack"/>
    <w:p w:rsidR="00D52C05" w:rsidRPr="005F3C32" w:rsidRDefault="009E1A8D" w:rsidP="00D52C05">
      <w:pPr>
        <w:tabs>
          <w:tab w:val="left" w:pos="360"/>
          <w:tab w:val="left" w:pos="980"/>
          <w:tab w:val="left" w:pos="4050"/>
          <w:tab w:val="right" w:pos="9360"/>
        </w:tabs>
        <w:ind w:left="360" w:hanging="360"/>
        <w:rPr>
          <w:sz w:val="24"/>
          <w:szCs w:val="24"/>
        </w:rPr>
      </w:pPr>
      <w:r w:rsidRPr="009E1A8D">
        <w:rPr>
          <w:position w:val="-30"/>
        </w:rPr>
        <w:object w:dxaOrig="2640" w:dyaOrig="720">
          <v:shape id="_x0000_i1031" type="#_x0000_t75" style="width:132pt;height:36pt" o:ole="">
            <v:imagedata r:id="rId18" o:title=""/>
          </v:shape>
          <o:OLEObject Type="Embed" ProgID="Equation.DSMT4" ShapeID="_x0000_i1031" DrawAspect="Content" ObjectID="_1509805605" r:id="rId19"/>
        </w:object>
      </w:r>
      <w:r w:rsidR="00D52C05">
        <w:t>;</w:t>
      </w:r>
      <w:r w:rsidR="00D52C05">
        <w:t xml:space="preserve"> </w:t>
      </w:r>
      <w:r w:rsidRPr="009E1A8D">
        <w:rPr>
          <w:position w:val="-30"/>
        </w:rPr>
        <w:object w:dxaOrig="5740" w:dyaOrig="720">
          <v:shape id="_x0000_i1032" type="#_x0000_t75" style="width:287.25pt;height:36pt" o:ole="">
            <v:imagedata r:id="rId20" o:title=""/>
          </v:shape>
          <o:OLEObject Type="Embed" ProgID="Equation.DSMT4" ShapeID="_x0000_i1032" DrawAspect="Content" ObjectID="_1509805606" r:id="rId21"/>
        </w:object>
      </w:r>
      <w:r w:rsidR="00D52C05">
        <w:rPr>
          <w:sz w:val="24"/>
          <w:szCs w:val="24"/>
        </w:rPr>
        <w:tab/>
        <w:t>(</w:t>
      </w:r>
      <w:r w:rsidR="00D52C05" w:rsidRPr="005F3C32">
        <w:rPr>
          <w:sz w:val="24"/>
          <w:szCs w:val="24"/>
        </w:rPr>
        <w:t>3)</w:t>
      </w:r>
    </w:p>
    <w:bookmarkEnd w:id="0"/>
    <w:p w:rsidR="00567D4A" w:rsidRPr="00535027" w:rsidRDefault="00567D4A" w:rsidP="00567D4A">
      <w:pPr>
        <w:ind w:left="360" w:hanging="360"/>
        <w:outlineLvl w:val="0"/>
        <w:rPr>
          <w:b/>
          <w:bCs/>
          <w:color w:val="FF0000"/>
          <w:sz w:val="24"/>
          <w:szCs w:val="24"/>
        </w:rPr>
      </w:pPr>
    </w:p>
    <w:p w:rsidR="00567D4A" w:rsidRPr="00535027" w:rsidRDefault="00567D4A" w:rsidP="00567D4A">
      <w:pPr>
        <w:ind w:left="360" w:hanging="360"/>
        <w:outlineLvl w:val="0"/>
        <w:rPr>
          <w:sz w:val="24"/>
          <w:szCs w:val="24"/>
        </w:rPr>
      </w:pPr>
      <w:r>
        <w:rPr>
          <w:b/>
          <w:bCs/>
          <w:color w:val="FF0000"/>
          <w:sz w:val="24"/>
          <w:szCs w:val="24"/>
        </w:rPr>
        <w:t>General state e</w:t>
      </w:r>
      <w:r w:rsidRPr="00535027">
        <w:rPr>
          <w:b/>
          <w:bCs/>
          <w:color w:val="FF0000"/>
          <w:sz w:val="24"/>
          <w:szCs w:val="24"/>
        </w:rPr>
        <w:t xml:space="preserve">quations: </w:t>
      </w:r>
      <w:r w:rsidRPr="00535027">
        <w:rPr>
          <w:sz w:val="24"/>
          <w:szCs w:val="24"/>
        </w:rPr>
        <w:t>(Applies to any substance)</w:t>
      </w:r>
      <w:r w:rsidRPr="00535027">
        <w:rPr>
          <w:sz w:val="24"/>
          <w:szCs w:val="24"/>
        </w:rPr>
        <w:tab/>
      </w:r>
    </w:p>
    <w:p w:rsidR="00567D4A" w:rsidRPr="00535027" w:rsidRDefault="00567D4A" w:rsidP="00567D4A">
      <w:pPr>
        <w:tabs>
          <w:tab w:val="right" w:pos="9360"/>
        </w:tabs>
        <w:ind w:left="360" w:hanging="360"/>
        <w:rPr>
          <w:sz w:val="24"/>
          <w:szCs w:val="24"/>
        </w:rPr>
      </w:pPr>
      <w:r>
        <w:rPr>
          <w:sz w:val="24"/>
          <w:szCs w:val="24"/>
        </w:rPr>
        <w:tab/>
      </w:r>
      <w:r w:rsidR="009E1A8D" w:rsidRPr="009E1A8D">
        <w:rPr>
          <w:position w:val="-10"/>
          <w:sz w:val="24"/>
          <w:szCs w:val="24"/>
        </w:rPr>
        <w:object w:dxaOrig="859" w:dyaOrig="320">
          <v:shape id="_x0000_i1033" type="#_x0000_t75" style="width:42.75pt;height:15.75pt" o:ole="">
            <v:imagedata r:id="rId22" o:title=""/>
          </v:shape>
          <o:OLEObject Type="Embed" ProgID="Equation.DSMT4" ShapeID="_x0000_i1033" DrawAspect="Content" ObjectID="_1509805607" r:id="rId23"/>
        </w:object>
      </w:r>
      <w:proofErr w:type="gramStart"/>
      <w:r w:rsidRPr="00535027">
        <w:rPr>
          <w:sz w:val="24"/>
          <w:szCs w:val="24"/>
        </w:rPr>
        <w:t xml:space="preserve">; </w:t>
      </w:r>
      <w:proofErr w:type="gramEnd"/>
      <w:r w:rsidR="009E1A8D" w:rsidRPr="009E1A8D">
        <w:rPr>
          <w:position w:val="-24"/>
          <w:sz w:val="24"/>
          <w:szCs w:val="24"/>
        </w:rPr>
        <w:object w:dxaOrig="620" w:dyaOrig="620">
          <v:shape id="_x0000_i1034" type="#_x0000_t75" style="width:30.75pt;height:30.75pt" o:ole="">
            <v:imagedata r:id="rId24" o:title=""/>
          </v:shape>
          <o:OLEObject Type="Embed" ProgID="Equation.DSMT4" ShapeID="_x0000_i1034" DrawAspect="Content" ObjectID="_1509805608" r:id="rId25"/>
        </w:object>
      </w:r>
      <w:r w:rsidRPr="00535027">
        <w:rPr>
          <w:sz w:val="24"/>
          <w:szCs w:val="24"/>
        </w:rPr>
        <w:t xml:space="preserve">; </w:t>
      </w:r>
      <w:r w:rsidR="009E1A8D" w:rsidRPr="009E1A8D">
        <w:rPr>
          <w:position w:val="-24"/>
          <w:sz w:val="24"/>
          <w:szCs w:val="24"/>
        </w:rPr>
        <w:object w:dxaOrig="1060" w:dyaOrig="660">
          <v:shape id="_x0000_i1035" type="#_x0000_t75" style="width:53.25pt;height:33pt" o:ole="">
            <v:imagedata r:id="rId26" o:title=""/>
          </v:shape>
          <o:OLEObject Type="Embed" ProgID="Equation.DSMT4" ShapeID="_x0000_i1035" DrawAspect="Content" ObjectID="_1509805609" r:id="rId27"/>
        </w:object>
      </w:r>
      <w:r w:rsidRPr="00535027">
        <w:rPr>
          <w:sz w:val="24"/>
          <w:szCs w:val="24"/>
        </w:rPr>
        <w:t xml:space="preserve">; </w:t>
      </w:r>
      <w:r w:rsidR="009E1A8D" w:rsidRPr="009E1A8D">
        <w:rPr>
          <w:position w:val="-24"/>
          <w:sz w:val="24"/>
          <w:szCs w:val="24"/>
        </w:rPr>
        <w:object w:dxaOrig="1040" w:dyaOrig="620">
          <v:shape id="_x0000_i1036" type="#_x0000_t75" style="width:51.75pt;height:30.75pt" o:ole="">
            <v:imagedata r:id="rId28" o:title=""/>
          </v:shape>
          <o:OLEObject Type="Embed" ProgID="Equation.DSMT4" ShapeID="_x0000_i1036" DrawAspect="Content" ObjectID="_1509805610" r:id="rId29"/>
        </w:object>
      </w:r>
      <w:r w:rsidRPr="00535027">
        <w:rPr>
          <w:sz w:val="24"/>
          <w:szCs w:val="24"/>
        </w:rPr>
        <w:t xml:space="preserve">;  </w:t>
      </w:r>
      <w:r w:rsidR="009E1A8D" w:rsidRPr="009E1A8D">
        <w:rPr>
          <w:position w:val="-10"/>
          <w:sz w:val="24"/>
          <w:szCs w:val="24"/>
        </w:rPr>
        <w:object w:dxaOrig="1440" w:dyaOrig="320">
          <v:shape id="_x0000_i1037" type="#_x0000_t75" style="width:1in;height:15.75pt" o:ole="">
            <v:imagedata r:id="rId30" o:title=""/>
          </v:shape>
          <o:OLEObject Type="Embed" ProgID="Equation.DSMT4" ShapeID="_x0000_i1037" DrawAspect="Content" ObjectID="_1509805611" r:id="rId31"/>
        </w:object>
      </w:r>
      <w:r w:rsidRPr="00535027">
        <w:rPr>
          <w:sz w:val="24"/>
          <w:szCs w:val="24"/>
        </w:rPr>
        <w:t xml:space="preserve">; </w:t>
      </w:r>
      <w:r w:rsidR="009E1A8D" w:rsidRPr="009E1A8D">
        <w:rPr>
          <w:position w:val="-10"/>
          <w:sz w:val="24"/>
          <w:szCs w:val="24"/>
        </w:rPr>
        <w:object w:dxaOrig="1460" w:dyaOrig="320">
          <v:shape id="_x0000_i1038" type="#_x0000_t75" style="width:72.75pt;height:15.75pt" o:ole="">
            <v:imagedata r:id="rId32" o:title=""/>
          </v:shape>
          <o:OLEObject Type="Embed" ProgID="Equation.DSMT4" ShapeID="_x0000_i1038" DrawAspect="Content" ObjectID="_1509805612" r:id="rId33"/>
        </w:object>
      </w:r>
      <w:r w:rsidRPr="00535027">
        <w:rPr>
          <w:sz w:val="24"/>
          <w:szCs w:val="24"/>
        </w:rPr>
        <w:t xml:space="preserve">; </w:t>
      </w:r>
      <w:r w:rsidR="009E1A8D" w:rsidRPr="009E1A8D">
        <w:rPr>
          <w:position w:val="-10"/>
          <w:sz w:val="24"/>
          <w:szCs w:val="24"/>
        </w:rPr>
        <w:object w:dxaOrig="1040" w:dyaOrig="320">
          <v:shape id="_x0000_i1039" type="#_x0000_t75" style="width:51.75pt;height:15.75pt" o:ole="">
            <v:imagedata r:id="rId34" o:title=""/>
          </v:shape>
          <o:OLEObject Type="Embed" ProgID="Equation.DSMT4" ShapeID="_x0000_i1039" DrawAspect="Content" ObjectID="_1509805613" r:id="rId35"/>
        </w:object>
      </w:r>
      <w:r>
        <w:rPr>
          <w:sz w:val="24"/>
          <w:szCs w:val="24"/>
        </w:rPr>
        <w:tab/>
        <w:t>(4</w:t>
      </w:r>
      <w:r w:rsidRPr="00535027">
        <w:rPr>
          <w:sz w:val="24"/>
          <w:szCs w:val="24"/>
        </w:rPr>
        <w:t>)</w:t>
      </w:r>
    </w:p>
    <w:p w:rsidR="00567D4A" w:rsidRPr="00535027" w:rsidRDefault="00567D4A" w:rsidP="00567D4A">
      <w:pPr>
        <w:tabs>
          <w:tab w:val="right" w:pos="9360"/>
        </w:tabs>
        <w:ind w:left="360" w:hanging="360"/>
        <w:rPr>
          <w:sz w:val="24"/>
          <w:szCs w:val="24"/>
        </w:rPr>
      </w:pPr>
      <w:r>
        <w:rPr>
          <w:sz w:val="24"/>
          <w:szCs w:val="24"/>
        </w:rPr>
        <w:tab/>
      </w:r>
      <w:r w:rsidR="009E1A8D" w:rsidRPr="009E1A8D">
        <w:rPr>
          <w:position w:val="-6"/>
          <w:sz w:val="24"/>
          <w:szCs w:val="24"/>
        </w:rPr>
        <w:object w:dxaOrig="760" w:dyaOrig="279">
          <v:shape id="_x0000_i1040" type="#_x0000_t75" style="width:38.25pt;height:14.25pt" o:ole="">
            <v:imagedata r:id="rId36" o:title=""/>
          </v:shape>
          <o:OLEObject Type="Embed" ProgID="Equation.DSMT4" ShapeID="_x0000_i1040" DrawAspect="Content" ObjectID="_1509805614" r:id="rId37"/>
        </w:object>
      </w:r>
      <w:proofErr w:type="gramStart"/>
      <w:r w:rsidRPr="00535027">
        <w:rPr>
          <w:sz w:val="24"/>
          <w:szCs w:val="24"/>
        </w:rPr>
        <w:t xml:space="preserve">;  </w:t>
      </w:r>
      <w:proofErr w:type="gramEnd"/>
      <w:r w:rsidR="009E1A8D" w:rsidRPr="009E1A8D">
        <w:rPr>
          <w:position w:val="-6"/>
          <w:sz w:val="24"/>
          <w:szCs w:val="24"/>
        </w:rPr>
        <w:object w:dxaOrig="740" w:dyaOrig="279">
          <v:shape id="_x0000_i1041" type="#_x0000_t75" style="width:36.75pt;height:14.25pt" o:ole="">
            <v:imagedata r:id="rId38" o:title=""/>
          </v:shape>
          <o:OLEObject Type="Embed" ProgID="Equation.DSMT4" ShapeID="_x0000_i1041" DrawAspect="Content" ObjectID="_1509805615" r:id="rId39"/>
        </w:object>
      </w:r>
      <w:r w:rsidRPr="00535027">
        <w:rPr>
          <w:sz w:val="24"/>
          <w:szCs w:val="24"/>
        </w:rPr>
        <w:t xml:space="preserve">; </w:t>
      </w:r>
      <w:r w:rsidR="009E1A8D" w:rsidRPr="009E1A8D">
        <w:rPr>
          <w:position w:val="-14"/>
          <w:sz w:val="24"/>
          <w:szCs w:val="24"/>
        </w:rPr>
        <w:object w:dxaOrig="1260" w:dyaOrig="400">
          <v:shape id="_x0000_i1042" type="#_x0000_t75" style="width:63pt;height:20.25pt" o:ole="">
            <v:imagedata r:id="rId40" o:title=""/>
          </v:shape>
          <o:OLEObject Type="Embed" ProgID="Equation.DSMT4" ShapeID="_x0000_i1042" DrawAspect="Content" ObjectID="_1509805616" r:id="rId41"/>
        </w:object>
      </w:r>
      <w:r w:rsidRPr="00535027">
        <w:rPr>
          <w:sz w:val="24"/>
          <w:szCs w:val="24"/>
        </w:rPr>
        <w:t xml:space="preserve">; </w:t>
      </w:r>
      <w:r w:rsidR="009E1A8D" w:rsidRPr="009E1A8D">
        <w:rPr>
          <w:position w:val="-14"/>
          <w:sz w:val="24"/>
          <w:szCs w:val="24"/>
        </w:rPr>
        <w:object w:dxaOrig="1240" w:dyaOrig="400">
          <v:shape id="_x0000_i1043" type="#_x0000_t75" style="width:62.25pt;height:20.25pt" o:ole="">
            <v:imagedata r:id="rId42" o:title=""/>
          </v:shape>
          <o:OLEObject Type="Embed" ProgID="Equation.DSMT4" ShapeID="_x0000_i1043" DrawAspect="Content" ObjectID="_1509805617" r:id="rId43"/>
        </w:object>
      </w:r>
      <w:r>
        <w:rPr>
          <w:sz w:val="24"/>
          <w:szCs w:val="24"/>
        </w:rPr>
        <w:tab/>
        <w:t>(5</w:t>
      </w:r>
      <w:r w:rsidRPr="00535027">
        <w:rPr>
          <w:sz w:val="24"/>
          <w:szCs w:val="24"/>
        </w:rPr>
        <w:t>)</w:t>
      </w:r>
    </w:p>
    <w:p w:rsidR="00567D4A" w:rsidRPr="00535027" w:rsidRDefault="00567D4A" w:rsidP="00567D4A">
      <w:pPr>
        <w:tabs>
          <w:tab w:val="right" w:pos="9360"/>
        </w:tabs>
        <w:ind w:left="360" w:hanging="360"/>
        <w:rPr>
          <w:sz w:val="24"/>
          <w:szCs w:val="24"/>
        </w:rPr>
      </w:pPr>
      <w:r>
        <w:rPr>
          <w:sz w:val="24"/>
          <w:szCs w:val="24"/>
        </w:rPr>
        <w:tab/>
      </w:r>
      <w:r w:rsidR="009E1A8D" w:rsidRPr="009E1A8D">
        <w:rPr>
          <w:position w:val="-10"/>
          <w:sz w:val="24"/>
          <w:szCs w:val="24"/>
        </w:rPr>
        <w:object w:dxaOrig="999" w:dyaOrig="320">
          <v:shape id="_x0000_i1044" type="#_x0000_t75" style="width:50.25pt;height:15.75pt" o:ole="">
            <v:imagedata r:id="rId44" o:title=""/>
          </v:shape>
          <o:OLEObject Type="Embed" ProgID="Equation.DSMT4" ShapeID="_x0000_i1044" DrawAspect="Content" ObjectID="_1509805618" r:id="rId45"/>
        </w:object>
      </w:r>
      <w:proofErr w:type="gramStart"/>
      <w:r w:rsidRPr="00535027">
        <w:rPr>
          <w:sz w:val="24"/>
          <w:szCs w:val="24"/>
        </w:rPr>
        <w:t xml:space="preserve">;  </w:t>
      </w:r>
      <w:proofErr w:type="gramEnd"/>
      <w:r w:rsidR="009E1A8D" w:rsidRPr="009E1A8D">
        <w:rPr>
          <w:position w:val="-6"/>
          <w:sz w:val="24"/>
          <w:szCs w:val="24"/>
        </w:rPr>
        <w:object w:dxaOrig="880" w:dyaOrig="320">
          <v:shape id="_x0000_i1045" type="#_x0000_t75" style="width:44.25pt;height:15.75pt" o:ole="">
            <v:imagedata r:id="rId46" o:title=""/>
          </v:shape>
          <o:OLEObject Type="Embed" ProgID="Equation.DSMT4" ShapeID="_x0000_i1045" DrawAspect="Content" ObjectID="_1509805619" r:id="rId47"/>
        </w:object>
      </w:r>
      <w:r w:rsidRPr="00535027">
        <w:rPr>
          <w:sz w:val="24"/>
          <w:szCs w:val="24"/>
        </w:rPr>
        <w:t xml:space="preserve">; </w:t>
      </w:r>
      <w:r w:rsidR="009E1A8D" w:rsidRPr="009E1A8D">
        <w:rPr>
          <w:position w:val="-6"/>
          <w:sz w:val="24"/>
          <w:szCs w:val="24"/>
        </w:rPr>
        <w:object w:dxaOrig="760" w:dyaOrig="320">
          <v:shape id="_x0000_i1046" type="#_x0000_t75" style="width:38.25pt;height:15.75pt" o:ole="">
            <v:imagedata r:id="rId48" o:title=""/>
          </v:shape>
          <o:OLEObject Type="Embed" ProgID="Equation.DSMT4" ShapeID="_x0000_i1046" DrawAspect="Content" ObjectID="_1509805620" r:id="rId49"/>
        </w:object>
      </w:r>
      <w:r w:rsidRPr="00535027">
        <w:rPr>
          <w:sz w:val="24"/>
          <w:szCs w:val="24"/>
        </w:rPr>
        <w:t xml:space="preserve">;  </w:t>
      </w:r>
      <w:r w:rsidR="009E1A8D" w:rsidRPr="009E1A8D">
        <w:rPr>
          <w:position w:val="-6"/>
          <w:sz w:val="24"/>
          <w:szCs w:val="24"/>
        </w:rPr>
        <w:object w:dxaOrig="740" w:dyaOrig="320">
          <v:shape id="_x0000_i1047" type="#_x0000_t75" style="width:36.75pt;height:15.75pt" o:ole="">
            <v:imagedata r:id="rId50" o:title=""/>
          </v:shape>
          <o:OLEObject Type="Embed" ProgID="Equation.DSMT4" ShapeID="_x0000_i1047" DrawAspect="Content" ObjectID="_1509805621" r:id="rId51"/>
        </w:object>
      </w:r>
      <w:r>
        <w:rPr>
          <w:sz w:val="24"/>
          <w:szCs w:val="24"/>
        </w:rPr>
        <w:tab/>
        <w:t>(6</w:t>
      </w:r>
      <w:r w:rsidRPr="00535027">
        <w:rPr>
          <w:sz w:val="24"/>
          <w:szCs w:val="24"/>
        </w:rPr>
        <w:t>)</w:t>
      </w:r>
    </w:p>
    <w:p w:rsidR="00567D4A" w:rsidRPr="00535027" w:rsidRDefault="00567D4A" w:rsidP="00567D4A">
      <w:pPr>
        <w:ind w:left="360" w:hanging="360"/>
        <w:outlineLvl w:val="0"/>
        <w:rPr>
          <w:b/>
          <w:bCs/>
          <w:color w:val="FF0000"/>
          <w:sz w:val="24"/>
          <w:szCs w:val="24"/>
        </w:rPr>
      </w:pPr>
    </w:p>
    <w:p w:rsidR="00567D4A" w:rsidRPr="00535027" w:rsidRDefault="00567D4A" w:rsidP="00567D4A">
      <w:pPr>
        <w:outlineLvl w:val="0"/>
        <w:rPr>
          <w:sz w:val="24"/>
          <w:szCs w:val="24"/>
        </w:rPr>
      </w:pPr>
      <w:r>
        <w:rPr>
          <w:b/>
          <w:bCs/>
          <w:color w:val="FF0000"/>
          <w:sz w:val="24"/>
          <w:szCs w:val="24"/>
        </w:rPr>
        <w:t>Reference</w:t>
      </w:r>
      <w:r w:rsidRPr="00535027">
        <w:rPr>
          <w:b/>
          <w:bCs/>
          <w:color w:val="FF0000"/>
          <w:sz w:val="24"/>
          <w:szCs w:val="24"/>
        </w:rPr>
        <w:t xml:space="preserve">: </w:t>
      </w:r>
      <w:r>
        <w:rPr>
          <w:sz w:val="24"/>
          <w:szCs w:val="24"/>
        </w:rPr>
        <w:t>Chapter 1</w:t>
      </w:r>
      <w:r w:rsidR="00D52C05">
        <w:rPr>
          <w:sz w:val="24"/>
          <w:szCs w:val="24"/>
        </w:rPr>
        <w:t>1 introduces properties of gas mixture and chapter 1</w:t>
      </w:r>
      <w:r>
        <w:rPr>
          <w:sz w:val="24"/>
          <w:szCs w:val="24"/>
        </w:rPr>
        <w:t>2</w:t>
      </w:r>
      <w:r w:rsidR="00D52C05">
        <w:rPr>
          <w:sz w:val="24"/>
          <w:szCs w:val="24"/>
        </w:rPr>
        <w:t xml:space="preserve"> builds on it to develop the moist air (MA) model</w:t>
      </w:r>
      <w:r>
        <w:rPr>
          <w:sz w:val="24"/>
          <w:szCs w:val="24"/>
        </w:rPr>
        <w:t>.</w:t>
      </w:r>
    </w:p>
    <w:p w:rsidR="00567D4A" w:rsidRPr="00535027" w:rsidRDefault="00567D4A" w:rsidP="00567D4A">
      <w:pPr>
        <w:rPr>
          <w:sz w:val="24"/>
          <w:szCs w:val="24"/>
        </w:rPr>
      </w:pPr>
    </w:p>
    <w:p w:rsidR="00535027" w:rsidRPr="00535027" w:rsidRDefault="00535027" w:rsidP="00567D4A">
      <w:pPr>
        <w:autoSpaceDE w:val="0"/>
        <w:autoSpaceDN w:val="0"/>
        <w:adjustRightInd w:val="0"/>
        <w:rPr>
          <w:sz w:val="24"/>
          <w:szCs w:val="24"/>
        </w:rPr>
      </w:pPr>
    </w:p>
    <w:sectPr w:rsidR="00535027" w:rsidRPr="00535027" w:rsidSect="00535027">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EBC"/>
    <w:multiLevelType w:val="multilevel"/>
    <w:tmpl w:val="B15498B8"/>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42D933C0"/>
    <w:multiLevelType w:val="hybridMultilevel"/>
    <w:tmpl w:val="45600052"/>
    <w:lvl w:ilvl="0" w:tplc="3D401ADE">
      <w:start w:val="1"/>
      <w:numFmt w:val="lowerRoman"/>
      <w:lvlText w:val="(%1)"/>
      <w:lvlJc w:val="left"/>
      <w:pPr>
        <w:tabs>
          <w:tab w:val="num" w:pos="1725"/>
        </w:tabs>
        <w:ind w:left="1725" w:hanging="1005"/>
      </w:pPr>
      <w:rPr>
        <w:rFonts w:hint="default"/>
      </w:rPr>
    </w:lvl>
    <w:lvl w:ilvl="1" w:tplc="C8E6DD7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A7A3376"/>
    <w:multiLevelType w:val="hybridMultilevel"/>
    <w:tmpl w:val="E02A3F6E"/>
    <w:lvl w:ilvl="0" w:tplc="CD84BF48">
      <w:start w:val="1"/>
      <w:numFmt w:val="lowerRoman"/>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F3"/>
    <w:rsid w:val="000778BB"/>
    <w:rsid w:val="000A7E97"/>
    <w:rsid w:val="000C77D7"/>
    <w:rsid w:val="001162CA"/>
    <w:rsid w:val="00233C3A"/>
    <w:rsid w:val="00253430"/>
    <w:rsid w:val="00305098"/>
    <w:rsid w:val="003611EE"/>
    <w:rsid w:val="003D69E2"/>
    <w:rsid w:val="004B166B"/>
    <w:rsid w:val="004F6F99"/>
    <w:rsid w:val="00520DFA"/>
    <w:rsid w:val="00535027"/>
    <w:rsid w:val="00555892"/>
    <w:rsid w:val="00567D4A"/>
    <w:rsid w:val="005A01F2"/>
    <w:rsid w:val="005D0A34"/>
    <w:rsid w:val="00647878"/>
    <w:rsid w:val="00882D55"/>
    <w:rsid w:val="008E0091"/>
    <w:rsid w:val="009525F1"/>
    <w:rsid w:val="00983EF0"/>
    <w:rsid w:val="009C0197"/>
    <w:rsid w:val="009E1A8D"/>
    <w:rsid w:val="00A82B3D"/>
    <w:rsid w:val="00B615C9"/>
    <w:rsid w:val="00BE7CF3"/>
    <w:rsid w:val="00D52C05"/>
    <w:rsid w:val="00DE4CAC"/>
    <w:rsid w:val="00E04C7D"/>
    <w:rsid w:val="00F257AC"/>
    <w:rsid w:val="00F76E29"/>
    <w:rsid w:val="00F81D14"/>
    <w:rsid w:val="00F90114"/>
    <w:rsid w:val="00FC2B1F"/>
    <w:rsid w:val="00FE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3"/>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BE7CF3"/>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7CF3"/>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E7CF3"/>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7CF3"/>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CF3"/>
    <w:pPr>
      <w:numPr>
        <w:ilvl w:val="4"/>
        <w:numId w:val="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BE7CF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E7CF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E7CF3"/>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E7CF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CF3"/>
    <w:rPr>
      <w:rFonts w:ascii="Arial" w:eastAsia="Times New Roman" w:hAnsi="Arial" w:cs="Arial"/>
      <w:b/>
      <w:bCs/>
      <w:kern w:val="32"/>
      <w:sz w:val="32"/>
      <w:szCs w:val="32"/>
    </w:rPr>
  </w:style>
  <w:style w:type="character" w:customStyle="1" w:styleId="Heading2Char">
    <w:name w:val="Heading 2 Char"/>
    <w:basedOn w:val="DefaultParagraphFont"/>
    <w:link w:val="Heading2"/>
    <w:rsid w:val="00BE7CF3"/>
    <w:rPr>
      <w:rFonts w:ascii="Arial" w:eastAsia="Times New Roman" w:hAnsi="Arial" w:cs="Arial"/>
      <w:b/>
      <w:bCs/>
      <w:i/>
      <w:iCs/>
      <w:sz w:val="28"/>
      <w:szCs w:val="28"/>
    </w:rPr>
  </w:style>
  <w:style w:type="character" w:customStyle="1" w:styleId="Heading3Char">
    <w:name w:val="Heading 3 Char"/>
    <w:basedOn w:val="DefaultParagraphFont"/>
    <w:link w:val="Heading3"/>
    <w:rsid w:val="00BE7CF3"/>
    <w:rPr>
      <w:rFonts w:ascii="Arial" w:eastAsia="Times New Roman" w:hAnsi="Arial" w:cs="Arial"/>
      <w:b/>
      <w:bCs/>
      <w:sz w:val="26"/>
      <w:szCs w:val="26"/>
    </w:rPr>
  </w:style>
  <w:style w:type="character" w:customStyle="1" w:styleId="Heading4Char">
    <w:name w:val="Heading 4 Char"/>
    <w:basedOn w:val="DefaultParagraphFont"/>
    <w:link w:val="Heading4"/>
    <w:rsid w:val="00BE7C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E7CF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7CF3"/>
    <w:rPr>
      <w:rFonts w:ascii="Times New Roman" w:eastAsia="Times New Roman" w:hAnsi="Times New Roman" w:cs="Times New Roman"/>
      <w:b/>
      <w:bCs/>
    </w:rPr>
  </w:style>
  <w:style w:type="character" w:customStyle="1" w:styleId="Heading7Char">
    <w:name w:val="Heading 7 Char"/>
    <w:basedOn w:val="DefaultParagraphFont"/>
    <w:link w:val="Heading7"/>
    <w:rsid w:val="00BE7CF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7C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7CF3"/>
    <w:rPr>
      <w:rFonts w:ascii="Arial" w:eastAsia="Times New Roman" w:hAnsi="Arial" w:cs="Arial"/>
    </w:rPr>
  </w:style>
  <w:style w:type="paragraph" w:styleId="ListParagraph">
    <w:name w:val="List Paragraph"/>
    <w:basedOn w:val="Normal"/>
    <w:uiPriority w:val="34"/>
    <w:qFormat/>
    <w:rsid w:val="004F6F99"/>
    <w:pPr>
      <w:ind w:left="720"/>
      <w:contextualSpacing/>
    </w:pPr>
  </w:style>
  <w:style w:type="paragraph" w:styleId="BodyTextIndent3">
    <w:name w:val="Body Text Indent 3"/>
    <w:basedOn w:val="Normal"/>
    <w:link w:val="BodyTextIndent3Char"/>
    <w:rsid w:val="00233C3A"/>
    <w:pPr>
      <w:spacing w:after="120"/>
      <w:ind w:firstLine="720"/>
    </w:pPr>
    <w:rPr>
      <w:rFonts w:ascii="Times New Roman" w:hAnsi="Times New Roman"/>
      <w:sz w:val="24"/>
      <w:szCs w:val="24"/>
    </w:rPr>
  </w:style>
  <w:style w:type="character" w:customStyle="1" w:styleId="BodyTextIndent3Char">
    <w:name w:val="Body Text Indent 3 Char"/>
    <w:basedOn w:val="DefaultParagraphFont"/>
    <w:link w:val="BodyTextIndent3"/>
    <w:rsid w:val="00233C3A"/>
    <w:rPr>
      <w:rFonts w:ascii="Times New Roman" w:eastAsia="Times New Roman" w:hAnsi="Times New Roman" w:cs="Times New Roman"/>
      <w:sz w:val="24"/>
      <w:szCs w:val="24"/>
    </w:rPr>
  </w:style>
  <w:style w:type="paragraph" w:customStyle="1" w:styleId="MTDisplayEquation2">
    <w:name w:val="MTDisplayEquation2"/>
    <w:basedOn w:val="Normal"/>
    <w:rsid w:val="00233C3A"/>
    <w:pPr>
      <w:tabs>
        <w:tab w:val="center" w:pos="3330"/>
        <w:tab w:val="right" w:pos="6660"/>
      </w:tabs>
      <w:spacing w:after="120"/>
      <w:ind w:firstLine="720"/>
    </w:pPr>
    <w:rPr>
      <w:rFonts w:ascii="Times New Roman" w:hAnsi="Times New Roman"/>
      <w:sz w:val="24"/>
      <w:szCs w:val="24"/>
    </w:rPr>
  </w:style>
  <w:style w:type="character" w:customStyle="1" w:styleId="MTEquationSection">
    <w:name w:val="MTEquationSection"/>
    <w:basedOn w:val="DefaultParagraphFont"/>
    <w:rsid w:val="009E1A8D"/>
    <w:rPr>
      <w:b/>
      <w:bCs/>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3"/>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BE7CF3"/>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E7CF3"/>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E7CF3"/>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E7CF3"/>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E7CF3"/>
    <w:pPr>
      <w:numPr>
        <w:ilvl w:val="4"/>
        <w:numId w:val="2"/>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BE7CF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E7CF3"/>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BE7CF3"/>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BE7CF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CF3"/>
    <w:rPr>
      <w:rFonts w:ascii="Arial" w:eastAsia="Times New Roman" w:hAnsi="Arial" w:cs="Arial"/>
      <w:b/>
      <w:bCs/>
      <w:kern w:val="32"/>
      <w:sz w:val="32"/>
      <w:szCs w:val="32"/>
    </w:rPr>
  </w:style>
  <w:style w:type="character" w:customStyle="1" w:styleId="Heading2Char">
    <w:name w:val="Heading 2 Char"/>
    <w:basedOn w:val="DefaultParagraphFont"/>
    <w:link w:val="Heading2"/>
    <w:rsid w:val="00BE7CF3"/>
    <w:rPr>
      <w:rFonts w:ascii="Arial" w:eastAsia="Times New Roman" w:hAnsi="Arial" w:cs="Arial"/>
      <w:b/>
      <w:bCs/>
      <w:i/>
      <w:iCs/>
      <w:sz w:val="28"/>
      <w:szCs w:val="28"/>
    </w:rPr>
  </w:style>
  <w:style w:type="character" w:customStyle="1" w:styleId="Heading3Char">
    <w:name w:val="Heading 3 Char"/>
    <w:basedOn w:val="DefaultParagraphFont"/>
    <w:link w:val="Heading3"/>
    <w:rsid w:val="00BE7CF3"/>
    <w:rPr>
      <w:rFonts w:ascii="Arial" w:eastAsia="Times New Roman" w:hAnsi="Arial" w:cs="Arial"/>
      <w:b/>
      <w:bCs/>
      <w:sz w:val="26"/>
      <w:szCs w:val="26"/>
    </w:rPr>
  </w:style>
  <w:style w:type="character" w:customStyle="1" w:styleId="Heading4Char">
    <w:name w:val="Heading 4 Char"/>
    <w:basedOn w:val="DefaultParagraphFont"/>
    <w:link w:val="Heading4"/>
    <w:rsid w:val="00BE7C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E7CF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7CF3"/>
    <w:rPr>
      <w:rFonts w:ascii="Times New Roman" w:eastAsia="Times New Roman" w:hAnsi="Times New Roman" w:cs="Times New Roman"/>
      <w:b/>
      <w:bCs/>
    </w:rPr>
  </w:style>
  <w:style w:type="character" w:customStyle="1" w:styleId="Heading7Char">
    <w:name w:val="Heading 7 Char"/>
    <w:basedOn w:val="DefaultParagraphFont"/>
    <w:link w:val="Heading7"/>
    <w:rsid w:val="00BE7CF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7CF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7CF3"/>
    <w:rPr>
      <w:rFonts w:ascii="Arial" w:eastAsia="Times New Roman" w:hAnsi="Arial" w:cs="Arial"/>
    </w:rPr>
  </w:style>
  <w:style w:type="paragraph" w:styleId="ListParagraph">
    <w:name w:val="List Paragraph"/>
    <w:basedOn w:val="Normal"/>
    <w:uiPriority w:val="34"/>
    <w:qFormat/>
    <w:rsid w:val="004F6F99"/>
    <w:pPr>
      <w:ind w:left="720"/>
      <w:contextualSpacing/>
    </w:pPr>
  </w:style>
  <w:style w:type="paragraph" w:styleId="BodyTextIndent3">
    <w:name w:val="Body Text Indent 3"/>
    <w:basedOn w:val="Normal"/>
    <w:link w:val="BodyTextIndent3Char"/>
    <w:rsid w:val="00233C3A"/>
    <w:pPr>
      <w:spacing w:after="120"/>
      <w:ind w:firstLine="720"/>
    </w:pPr>
    <w:rPr>
      <w:rFonts w:ascii="Times New Roman" w:hAnsi="Times New Roman"/>
      <w:sz w:val="24"/>
      <w:szCs w:val="24"/>
    </w:rPr>
  </w:style>
  <w:style w:type="character" w:customStyle="1" w:styleId="BodyTextIndent3Char">
    <w:name w:val="Body Text Indent 3 Char"/>
    <w:basedOn w:val="DefaultParagraphFont"/>
    <w:link w:val="BodyTextIndent3"/>
    <w:rsid w:val="00233C3A"/>
    <w:rPr>
      <w:rFonts w:ascii="Times New Roman" w:eastAsia="Times New Roman" w:hAnsi="Times New Roman" w:cs="Times New Roman"/>
      <w:sz w:val="24"/>
      <w:szCs w:val="24"/>
    </w:rPr>
  </w:style>
  <w:style w:type="paragraph" w:customStyle="1" w:styleId="MTDisplayEquation2">
    <w:name w:val="MTDisplayEquation2"/>
    <w:basedOn w:val="Normal"/>
    <w:rsid w:val="00233C3A"/>
    <w:pPr>
      <w:tabs>
        <w:tab w:val="center" w:pos="3330"/>
        <w:tab w:val="right" w:pos="6660"/>
      </w:tabs>
      <w:spacing w:after="120"/>
      <w:ind w:firstLine="720"/>
    </w:pPr>
    <w:rPr>
      <w:rFonts w:ascii="Times New Roman" w:hAnsi="Times New Roman"/>
      <w:sz w:val="24"/>
      <w:szCs w:val="24"/>
    </w:rPr>
  </w:style>
  <w:style w:type="character" w:customStyle="1" w:styleId="MTEquationSection">
    <w:name w:val="MTEquationSection"/>
    <w:basedOn w:val="DefaultParagraphFont"/>
    <w:rsid w:val="009E1A8D"/>
    <w:rPr>
      <w:b/>
      <w:bCs/>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 Bhattacharje</dc:creator>
  <cp:lastModifiedBy>Subrata Bhattacharje</cp:lastModifiedBy>
  <cp:revision>5</cp:revision>
  <cp:lastPrinted>2015-11-24T01:23:00Z</cp:lastPrinted>
  <dcterms:created xsi:type="dcterms:W3CDTF">2013-10-30T01:18:00Z</dcterms:created>
  <dcterms:modified xsi:type="dcterms:W3CDTF">2015-11-24T01:28:00Z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